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F56A12" w14:textId="77777777" w:rsidR="0098254F" w:rsidRPr="00F066F2" w:rsidRDefault="00700827" w:rsidP="0098254F">
      <w:pPr>
        <w:pStyle w:val="Title"/>
        <w:rPr>
          <w:rFonts w:ascii="TH SarabunIT๙" w:hAnsi="TH SarabunIT๙" w:cs="TH SarabunIT๙"/>
          <w:sz w:val="52"/>
          <w:szCs w:val="52"/>
        </w:rPr>
      </w:pPr>
      <w:r w:rsidRPr="00F066F2">
        <w:rPr>
          <w:rFonts w:ascii="TH SarabunIT๙" w:hAnsi="TH SarabunIT๙" w:cs="TH SarabunIT๙"/>
          <w:noProof/>
          <w:sz w:val="52"/>
          <w:szCs w:val="52"/>
        </w:rPr>
        <w:drawing>
          <wp:anchor distT="0" distB="0" distL="114300" distR="114300" simplePos="0" relativeHeight="251655680" behindDoc="1" locked="0" layoutInCell="1" allowOverlap="1" wp14:anchorId="1C8AAF33" wp14:editId="0F6FF678">
            <wp:simplePos x="0" y="0"/>
            <wp:positionH relativeFrom="column">
              <wp:posOffset>-70485</wp:posOffset>
            </wp:positionH>
            <wp:positionV relativeFrom="paragraph">
              <wp:posOffset>-335280</wp:posOffset>
            </wp:positionV>
            <wp:extent cx="660400" cy="733425"/>
            <wp:effectExtent l="19050" t="0" r="6350" b="0"/>
            <wp:wrapNone/>
            <wp:docPr id="3" name="Picture 3" descr="CRU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RUT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400" cy="733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8254F" w:rsidRPr="00F066F2">
        <w:rPr>
          <w:rFonts w:ascii="TH SarabunIT๙" w:hAnsi="TH SarabunIT๙" w:cs="TH SarabunIT๙"/>
          <w:sz w:val="52"/>
          <w:szCs w:val="52"/>
          <w:cs/>
        </w:rPr>
        <w:t>บันทึกข้อความ</w:t>
      </w:r>
    </w:p>
    <w:p w14:paraId="03F2DE6E" w14:textId="0C1E5FBD" w:rsidR="0098254F" w:rsidRPr="00541B83" w:rsidRDefault="0098254F" w:rsidP="0098254F">
      <w:pPr>
        <w:rPr>
          <w:rFonts w:ascii="TH SarabunIT๙" w:hAnsi="TH SarabunIT๙" w:cs="TH SarabunIT๙"/>
          <w:sz w:val="32"/>
          <w:szCs w:val="32"/>
          <w:cs/>
        </w:rPr>
      </w:pPr>
      <w:r w:rsidRPr="00541B83">
        <w:rPr>
          <w:rFonts w:ascii="TH SarabunIT๙" w:hAnsi="TH SarabunIT๙" w:cs="TH SarabunIT๙"/>
          <w:b/>
          <w:bCs/>
          <w:sz w:val="32"/>
          <w:szCs w:val="32"/>
          <w:cs/>
        </w:rPr>
        <w:t>ส่วนราชการ</w:t>
      </w:r>
      <w:r w:rsidRPr="00541B83">
        <w:rPr>
          <w:rFonts w:ascii="TH SarabunIT๙" w:hAnsi="TH SarabunIT๙" w:cs="TH SarabunIT๙"/>
          <w:sz w:val="32"/>
          <w:szCs w:val="32"/>
        </w:rPr>
        <w:tab/>
      </w:r>
      <w:r w:rsidR="00C6307A">
        <w:rPr>
          <w:rFonts w:ascii="TH SarabunIT๙" w:hAnsi="TH SarabunIT๙" w:cs="TH SarabunIT๙" w:hint="cs"/>
          <w:sz w:val="32"/>
          <w:szCs w:val="32"/>
          <w:cs/>
        </w:rPr>
        <w:t xml:space="preserve">งานประชาสัมพันธ์ </w:t>
      </w:r>
      <w:r w:rsidR="00E921A9" w:rsidRPr="00541B83">
        <w:rPr>
          <w:rFonts w:ascii="TH SarabunIT๙" w:hAnsi="TH SarabunIT๙" w:cs="TH SarabunIT๙"/>
          <w:sz w:val="32"/>
          <w:szCs w:val="32"/>
          <w:cs/>
        </w:rPr>
        <w:t>สำนักปลัด</w:t>
      </w:r>
      <w:r w:rsidR="00F066F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921A9" w:rsidRPr="00541B8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C6307A">
        <w:rPr>
          <w:rFonts w:ascii="TH SarabunIT๙" w:hAnsi="TH SarabunIT๙" w:cs="TH SarabunIT๙"/>
          <w:sz w:val="32"/>
          <w:szCs w:val="32"/>
          <w:cs/>
        </w:rPr>
        <w:t>ช่องสะแก</w:t>
      </w:r>
    </w:p>
    <w:p w14:paraId="174BC3AE" w14:textId="4F9A87B3" w:rsidR="0098254F" w:rsidRPr="00541B83" w:rsidRDefault="00E921A9" w:rsidP="00C51B9D">
      <w:pPr>
        <w:tabs>
          <w:tab w:val="left" w:pos="4440"/>
        </w:tabs>
        <w:rPr>
          <w:rFonts w:ascii="TH SarabunIT๙" w:hAnsi="TH SarabunIT๙" w:cs="TH SarabunIT๙"/>
          <w:sz w:val="32"/>
          <w:szCs w:val="32"/>
        </w:rPr>
      </w:pPr>
      <w:r w:rsidRPr="00541B83">
        <w:rPr>
          <w:rFonts w:ascii="TH SarabunIT๙" w:hAnsi="TH SarabunIT๙" w:cs="TH SarabunIT๙"/>
          <w:b/>
          <w:bCs/>
          <w:sz w:val="32"/>
          <w:szCs w:val="32"/>
          <w:cs/>
        </w:rPr>
        <w:t>ที่</w:t>
      </w:r>
      <w:r w:rsidRPr="00541B8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6307A">
        <w:rPr>
          <w:rFonts w:ascii="TH SarabunIT๙" w:hAnsi="TH SarabunIT๙" w:cs="TH SarabunIT๙" w:hint="cs"/>
          <w:sz w:val="32"/>
          <w:szCs w:val="32"/>
          <w:cs/>
        </w:rPr>
        <w:t>พบ</w:t>
      </w:r>
      <w:r w:rsidR="00C51B9D" w:rsidRPr="00541B8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41B83">
        <w:rPr>
          <w:rFonts w:ascii="TH SarabunIT๙" w:hAnsi="TH SarabunIT๙" w:cs="TH SarabunIT๙"/>
          <w:sz w:val="32"/>
          <w:szCs w:val="32"/>
          <w:cs/>
        </w:rPr>
        <w:t>๗</w:t>
      </w:r>
      <w:r w:rsidR="00C6307A">
        <w:rPr>
          <w:rFonts w:ascii="TH SarabunIT๙" w:hAnsi="TH SarabunIT๙" w:cs="TH SarabunIT๙" w:hint="cs"/>
          <w:sz w:val="32"/>
          <w:szCs w:val="32"/>
          <w:cs/>
        </w:rPr>
        <w:t>15</w:t>
      </w:r>
      <w:r w:rsidR="002B76D0" w:rsidRPr="00541B83">
        <w:rPr>
          <w:rFonts w:ascii="TH SarabunIT๙" w:hAnsi="TH SarabunIT๙" w:cs="TH SarabunIT๙"/>
          <w:sz w:val="32"/>
          <w:szCs w:val="32"/>
          <w:cs/>
        </w:rPr>
        <w:t>๐</w:t>
      </w:r>
      <w:r w:rsidR="00C6307A">
        <w:rPr>
          <w:rFonts w:ascii="TH SarabunIT๙" w:hAnsi="TH SarabunIT๙" w:cs="TH SarabunIT๙" w:hint="cs"/>
          <w:sz w:val="32"/>
          <w:szCs w:val="32"/>
          <w:cs/>
        </w:rPr>
        <w:t>1</w:t>
      </w:r>
      <w:r w:rsidR="002B76D0" w:rsidRPr="00541B83">
        <w:rPr>
          <w:rFonts w:ascii="TH SarabunIT๙" w:hAnsi="TH SarabunIT๙" w:cs="TH SarabunIT๙"/>
          <w:sz w:val="32"/>
          <w:szCs w:val="32"/>
          <w:cs/>
        </w:rPr>
        <w:t>/-</w:t>
      </w:r>
      <w:r w:rsidR="00C51B9D" w:rsidRPr="00541B83">
        <w:rPr>
          <w:rFonts w:ascii="TH SarabunIT๙" w:hAnsi="TH SarabunIT๙" w:cs="TH SarabunIT๙"/>
          <w:sz w:val="32"/>
          <w:szCs w:val="32"/>
        </w:rPr>
        <w:t xml:space="preserve"> </w:t>
      </w:r>
      <w:r w:rsidR="00C51B9D" w:rsidRPr="00541B83">
        <w:rPr>
          <w:rFonts w:ascii="TH SarabunIT๙" w:hAnsi="TH SarabunIT๙" w:cs="TH SarabunIT๙"/>
          <w:sz w:val="32"/>
          <w:szCs w:val="32"/>
        </w:rPr>
        <w:tab/>
      </w:r>
      <w:r w:rsidR="0098254F" w:rsidRPr="00541B83">
        <w:rPr>
          <w:rFonts w:ascii="TH SarabunIT๙" w:hAnsi="TH SarabunIT๙" w:cs="TH SarabunIT๙"/>
          <w:b/>
          <w:bCs/>
          <w:sz w:val="32"/>
          <w:szCs w:val="32"/>
          <w:cs/>
        </w:rPr>
        <w:t>วันที่</w:t>
      </w:r>
      <w:r w:rsidR="0098254F" w:rsidRPr="00541B83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98254F" w:rsidRPr="00541B83">
        <w:rPr>
          <w:rFonts w:ascii="TH SarabunIT๙" w:hAnsi="TH SarabunIT๙" w:cs="TH SarabunIT๙"/>
          <w:sz w:val="32"/>
          <w:szCs w:val="32"/>
        </w:rPr>
        <w:t xml:space="preserve"> </w:t>
      </w:r>
      <w:r w:rsidR="00C51B9D" w:rsidRPr="00541B83">
        <w:rPr>
          <w:rFonts w:ascii="TH SarabunIT๙" w:hAnsi="TH SarabunIT๙" w:cs="TH SarabunIT๙"/>
          <w:sz w:val="32"/>
          <w:szCs w:val="32"/>
        </w:rPr>
        <w:t xml:space="preserve">          </w:t>
      </w:r>
      <w:r w:rsidR="00D8778A">
        <w:rPr>
          <w:rFonts w:ascii="TH SarabunIT๙" w:hAnsi="TH SarabunIT๙" w:cs="TH SarabunIT๙" w:hint="cs"/>
          <w:sz w:val="32"/>
          <w:szCs w:val="32"/>
          <w:cs/>
        </w:rPr>
        <w:t>ตุลาคม</w:t>
      </w:r>
      <w:r w:rsidR="002B76D0" w:rsidRPr="00541B8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6221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6307A">
        <w:rPr>
          <w:rFonts w:ascii="TH SarabunIT๙" w:hAnsi="TH SarabunIT๙" w:cs="TH SarabunIT๙" w:hint="cs"/>
          <w:sz w:val="32"/>
          <w:szCs w:val="32"/>
          <w:cs/>
        </w:rPr>
        <w:t>256</w:t>
      </w:r>
      <w:r w:rsidR="00DC2E9B">
        <w:rPr>
          <w:rFonts w:ascii="TH SarabunIT๙" w:hAnsi="TH SarabunIT๙" w:cs="TH SarabunIT๙" w:hint="cs"/>
          <w:sz w:val="32"/>
          <w:szCs w:val="32"/>
          <w:cs/>
        </w:rPr>
        <w:t>6</w:t>
      </w:r>
    </w:p>
    <w:p w14:paraId="509EBA02" w14:textId="2C0486FA" w:rsidR="0098254F" w:rsidRPr="00B62219" w:rsidRDefault="00E921A9" w:rsidP="000672CD">
      <w:pPr>
        <w:pBdr>
          <w:bottom w:val="single" w:sz="6" w:space="1" w:color="auto"/>
        </w:pBdr>
        <w:tabs>
          <w:tab w:val="left" w:pos="567"/>
        </w:tabs>
        <w:ind w:left="567" w:hanging="567"/>
        <w:rPr>
          <w:rFonts w:ascii="TH SarabunIT๙" w:hAnsi="TH SarabunIT๙" w:cs="TH SarabunIT๙"/>
          <w:sz w:val="32"/>
          <w:szCs w:val="32"/>
          <w:cs/>
        </w:rPr>
      </w:pPr>
      <w:r w:rsidRPr="00B62219">
        <w:rPr>
          <w:rFonts w:ascii="TH SarabunIT๙" w:hAnsi="TH SarabunIT๙" w:cs="TH SarabunIT๙"/>
          <w:b/>
          <w:bCs/>
          <w:sz w:val="32"/>
          <w:szCs w:val="32"/>
          <w:cs/>
        </w:rPr>
        <w:t>เรื่อง</w:t>
      </w:r>
      <w:r w:rsidRPr="00B62219">
        <w:rPr>
          <w:rFonts w:ascii="TH SarabunIT๙" w:hAnsi="TH SarabunIT๙" w:cs="TH SarabunIT๙"/>
          <w:sz w:val="32"/>
          <w:szCs w:val="32"/>
          <w:cs/>
        </w:rPr>
        <w:tab/>
      </w:r>
      <w:r w:rsidR="00D8778A">
        <w:rPr>
          <w:rFonts w:ascii="TH SarabunIT๙" w:hAnsi="TH SarabunIT๙" w:cs="TH SarabunIT๙" w:hint="cs"/>
          <w:sz w:val="32"/>
          <w:szCs w:val="32"/>
          <w:cs/>
        </w:rPr>
        <w:t>แจ้งกฎบัตรการตรวจสอบภายใน ประจำปีงบประมาณ 256</w:t>
      </w:r>
      <w:r w:rsidR="00DC2E9B">
        <w:rPr>
          <w:rFonts w:ascii="TH SarabunIT๙" w:hAnsi="TH SarabunIT๙" w:cs="TH SarabunIT๙" w:hint="cs"/>
          <w:sz w:val="32"/>
          <w:szCs w:val="32"/>
          <w:cs/>
        </w:rPr>
        <w:t>7</w:t>
      </w:r>
    </w:p>
    <w:p w14:paraId="7452C9B9" w14:textId="77777777" w:rsidR="0098254F" w:rsidRPr="006C7785" w:rsidRDefault="0098254F" w:rsidP="000C2EE5">
      <w:pPr>
        <w:pStyle w:val="Heading1"/>
        <w:spacing w:before="120"/>
        <w:jc w:val="left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 w:rsidRPr="00C6307A">
        <w:rPr>
          <w:rFonts w:ascii="TH SarabunIT๙" w:hAnsi="TH SarabunIT๙" w:cs="TH SarabunIT๙"/>
          <w:sz w:val="32"/>
          <w:szCs w:val="32"/>
          <w:cs/>
        </w:rPr>
        <w:t xml:space="preserve">เรียน    </w:t>
      </w:r>
      <w:r w:rsidR="00F066F2" w:rsidRPr="006A14E8">
        <w:rPr>
          <w:rFonts w:ascii="TH SarabunIT๙" w:hAnsi="TH SarabunIT๙" w:cs="TH SarabunIT๙"/>
          <w:sz w:val="32"/>
          <w:szCs w:val="32"/>
          <w:cs/>
        </w:rPr>
        <w:t>ผู้อำนวยการกองทุกกอง/หัวหน้าส่วนราชการทุกส่วน</w:t>
      </w:r>
    </w:p>
    <w:p w14:paraId="2711A6BC" w14:textId="19474C0B" w:rsidR="0098254F" w:rsidRDefault="0098254F" w:rsidP="00B62219">
      <w:pPr>
        <w:pStyle w:val="NormalWeb"/>
        <w:tabs>
          <w:tab w:val="left" w:pos="1134"/>
        </w:tabs>
        <w:spacing w:before="24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 w:rsidRPr="006C7785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D8778A" w:rsidRPr="00360773">
        <w:rPr>
          <w:rFonts w:ascii="TH SarabunIT๙" w:hAnsi="TH SarabunIT๙" w:cs="TH SarabunIT๙"/>
          <w:sz w:val="32"/>
          <w:szCs w:val="32"/>
          <w:cs/>
        </w:rPr>
        <w:t xml:space="preserve">ตามมาตรฐานและหลักเกณฑ์กระทรวงการคลัง ว่าด้วยมาตรฐานและหลักเกณฑ์ปฏิบัติการตรวจสอบภายในสำหรับหน่วยงานของรัฐ พ.ศ. ๒๕๖๑ </w:t>
      </w:r>
      <w:r w:rsidR="00DC2E9B">
        <w:rPr>
          <w:rFonts w:ascii="TH SarabunIT๙" w:hAnsi="TH SarabunIT๙" w:cs="TH SarabunIT๙" w:hint="cs"/>
          <w:sz w:val="32"/>
          <w:szCs w:val="32"/>
          <w:cs/>
        </w:rPr>
        <w:t>ประกอบ</w:t>
      </w:r>
      <w:r w:rsidR="00D8778A" w:rsidRPr="00360773">
        <w:rPr>
          <w:rFonts w:ascii="TH SarabunIT๙" w:hAnsi="TH SarabunIT๙" w:cs="TH SarabunIT๙"/>
          <w:sz w:val="32"/>
          <w:szCs w:val="32"/>
          <w:cs/>
        </w:rPr>
        <w:t xml:space="preserve">มาตรฐานด้านคุณสมบัติ ๑๐๐๐ กำหนดให้ หน่วยตรวจสอบภายใน กำหนดวัตถุประสงค์ อำนาจหน้าที่ และ ความรับผิดชอบ ในการปฏิบัติงาน </w:t>
      </w:r>
      <w:r w:rsidR="00DC2E9B">
        <w:rPr>
          <w:rFonts w:ascii="TH SarabunIT๙" w:hAnsi="TH SarabunIT๙" w:cs="TH SarabunIT๙"/>
          <w:sz w:val="32"/>
          <w:szCs w:val="32"/>
          <w:cs/>
        </w:rPr>
        <w:br/>
      </w:r>
      <w:r w:rsidR="00D8778A" w:rsidRPr="00360773">
        <w:rPr>
          <w:rFonts w:ascii="TH SarabunIT๙" w:hAnsi="TH SarabunIT๙" w:cs="TH SarabunIT๙"/>
          <w:sz w:val="32"/>
          <w:szCs w:val="32"/>
          <w:cs/>
        </w:rPr>
        <w:t>งานตรวจสอบภายใน อย่างเป็นทางการไว้ในกฎบัตรการตรวจสอบภายใน ให้สอดคล้องกับภารกิจ</w:t>
      </w:r>
      <w:r w:rsidR="00DC2E9B">
        <w:rPr>
          <w:rFonts w:ascii="TH SarabunIT๙" w:hAnsi="TH SarabunIT๙" w:cs="TH SarabunIT๙"/>
          <w:sz w:val="32"/>
          <w:szCs w:val="32"/>
          <w:cs/>
        </w:rPr>
        <w:br/>
      </w:r>
      <w:r w:rsidR="00D8778A" w:rsidRPr="00360773">
        <w:rPr>
          <w:rFonts w:ascii="TH SarabunIT๙" w:hAnsi="TH SarabunIT๙" w:cs="TH SarabunIT๙"/>
          <w:sz w:val="32"/>
          <w:szCs w:val="32"/>
          <w:cs/>
        </w:rPr>
        <w:t>งานตรวจสอบภายใน ตามคำนิยามของการตรวจสอบภายในที่กำหนดไว้ในหลักเกณฑ์ มาตรฐานและจรรยาบรรณการตรวจสอบภายใน ซึ่งหน่วยตรวจสอบภายในจะต้องท</w:t>
      </w:r>
      <w:r w:rsidR="00D8778A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D8778A" w:rsidRPr="00360773">
        <w:rPr>
          <w:rFonts w:ascii="TH SarabunIT๙" w:hAnsi="TH SarabunIT๙" w:cs="TH SarabunIT๙"/>
          <w:sz w:val="32"/>
          <w:szCs w:val="32"/>
          <w:cs/>
        </w:rPr>
        <w:t xml:space="preserve">การทบทวนกฎบัตรเป็นระยะๆ และนำเสนอหัวหน้าหน่วยงานของรัฐและคณะกรรมการตรวจสอบ ให้ความเห็นชอบ เพื่อใช้เป็นกรอบอ้างอิงและเป็นแนวทางการปฏิบัติงานการตรวจสอบภายใน โดยให้มีการเผยแพร่กฎบัตรการตรวจสอบภายใน </w:t>
      </w:r>
      <w:r w:rsidR="00DC2E9B">
        <w:rPr>
          <w:rFonts w:ascii="TH SarabunIT๙" w:hAnsi="TH SarabunIT๙" w:cs="TH SarabunIT๙"/>
          <w:sz w:val="32"/>
          <w:szCs w:val="32"/>
          <w:cs/>
        </w:rPr>
        <w:br/>
      </w:r>
      <w:r w:rsidR="00D8778A" w:rsidRPr="00360773">
        <w:rPr>
          <w:rFonts w:ascii="TH SarabunIT๙" w:hAnsi="TH SarabunIT๙" w:cs="TH SarabunIT๙"/>
          <w:sz w:val="32"/>
          <w:szCs w:val="32"/>
          <w:cs/>
        </w:rPr>
        <w:t xml:space="preserve">ให้หน่วยงานภายในขององค์กรทราบโดยทั่วกัน </w:t>
      </w:r>
      <w:r w:rsidR="00D8778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A0B9C">
        <w:rPr>
          <w:rFonts w:ascii="TH SarabunIT๙" w:hAnsi="TH SarabunIT๙" w:cs="TH SarabunIT๙" w:hint="cs"/>
          <w:sz w:val="32"/>
          <w:szCs w:val="32"/>
          <w:cs/>
        </w:rPr>
        <w:t>นั้น</w:t>
      </w:r>
    </w:p>
    <w:p w14:paraId="125E9E3E" w14:textId="493B592E" w:rsidR="0035420D" w:rsidRPr="006A14E8" w:rsidRDefault="00F066F2" w:rsidP="00D8778A">
      <w:pPr>
        <w:pStyle w:val="NormalWeb"/>
        <w:tabs>
          <w:tab w:val="left" w:pos="1134"/>
        </w:tabs>
        <w:spacing w:before="24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D8778A" w:rsidRPr="00360773">
        <w:rPr>
          <w:rFonts w:ascii="TH SarabunIT๙" w:hAnsi="TH SarabunIT๙" w:cs="TH SarabunIT๙"/>
          <w:sz w:val="32"/>
          <w:szCs w:val="32"/>
          <w:cs/>
        </w:rPr>
        <w:t>ดังนั้น เพื่อให้หน่วยตรวจสอบภายใน สังกัดองค์การบริหารส่วนตำบลช่องสะแก ปฏิบัติหน้าที่</w:t>
      </w:r>
      <w:r w:rsidR="00DC2E9B">
        <w:rPr>
          <w:rFonts w:ascii="TH SarabunIT๙" w:hAnsi="TH SarabunIT๙" w:cs="TH SarabunIT๙"/>
          <w:sz w:val="32"/>
          <w:szCs w:val="32"/>
          <w:cs/>
        </w:rPr>
        <w:br/>
      </w:r>
      <w:r w:rsidR="00D8778A" w:rsidRPr="00360773">
        <w:rPr>
          <w:rFonts w:ascii="TH SarabunIT๙" w:hAnsi="TH SarabunIT๙" w:cs="TH SarabunIT๙"/>
          <w:sz w:val="32"/>
          <w:szCs w:val="32"/>
          <w:cs/>
        </w:rPr>
        <w:t>ได้ถูกต้องครบถ้วน เป็นไปตามมาตรฐานและหลักเกณฑ์ที่กระทรวงการคลังกำหนด เพื่อประเมินระบบควบคุมภายใน และประเมินระบบการบริหารจัดการความเสี่ยง ขององค์การบริหารส่วนตำบลช่องสะแก ให้สามารถป้องกันหรือลดความเสี่ยงที่มีอยู่ให้น้อยลงหรืออยู่ในระดับที่ยอมรับได้ โดยกำหนดวิธีการตรวจสอบ วิธีการสอบทาน วิธีการรายงานผลการตรวจสอบ วิธีการติดตามผลการตรวจสอบ และวิธีการประเมินความเสี่ยง ให้มีความเพียงพอ เหมาะสม สามารถบรรลุวัตถุประสงค์เพื่อเพิ่มประสิทธิภาพและประสิทธิผลในระบบควบคุมภายในและระบบบริหารจัดการความเสี่ยงได้อย่างแท้จริง</w:t>
      </w:r>
      <w:r w:rsidR="00D8778A">
        <w:rPr>
          <w:rFonts w:ascii="TH SarabunIT๙" w:hAnsi="TH SarabunIT๙" w:cs="TH SarabunIT๙" w:hint="cs"/>
          <w:sz w:val="32"/>
          <w:szCs w:val="32"/>
          <w:cs/>
        </w:rPr>
        <w:t xml:space="preserve"> จึงแจ้งกฎบัตรการตรวจสอบภายใน องค์การบริหารส่วนตำบลช่องสะแก ประจำปีงบประมาณ 256</w:t>
      </w:r>
      <w:r w:rsidR="00DC2E9B">
        <w:rPr>
          <w:rFonts w:ascii="TH SarabunIT๙" w:hAnsi="TH SarabunIT๙" w:cs="TH SarabunIT๙" w:hint="cs"/>
          <w:sz w:val="32"/>
          <w:szCs w:val="32"/>
          <w:cs/>
        </w:rPr>
        <w:t>7</w:t>
      </w:r>
      <w:r w:rsidR="00D8778A">
        <w:rPr>
          <w:rFonts w:ascii="TH SarabunIT๙" w:hAnsi="TH SarabunIT๙" w:cs="TH SarabunIT๙" w:hint="cs"/>
          <w:sz w:val="32"/>
          <w:szCs w:val="32"/>
          <w:cs/>
        </w:rPr>
        <w:t xml:space="preserve"> มาเพื่อทราบ และถือปฏิบัติต่อไป</w:t>
      </w:r>
    </w:p>
    <w:p w14:paraId="52E9596F" w14:textId="298E86A4" w:rsidR="00554EA4" w:rsidRPr="006C7785" w:rsidRDefault="00645B87" w:rsidP="009A0BDE">
      <w:pPr>
        <w:tabs>
          <w:tab w:val="left" w:pos="1418"/>
          <w:tab w:val="left" w:pos="1843"/>
          <w:tab w:val="left" w:pos="5812"/>
          <w:tab w:val="right" w:pos="7230"/>
          <w:tab w:val="center" w:pos="7938"/>
        </w:tabs>
        <w:spacing w:before="240"/>
        <w:rPr>
          <w:rFonts w:ascii="TH SarabunIT๙" w:hAnsi="TH SarabunIT๙" w:cs="TH SarabunIT๙"/>
          <w:sz w:val="32"/>
          <w:szCs w:val="32"/>
        </w:rPr>
      </w:pPr>
      <w:r w:rsidRPr="006C7785">
        <w:rPr>
          <w:rFonts w:ascii="TH SarabunIT๙" w:hAnsi="TH SarabunIT๙" w:cs="TH SarabunIT๙"/>
          <w:sz w:val="32"/>
          <w:szCs w:val="32"/>
          <w:cs/>
        </w:rPr>
        <w:tab/>
      </w:r>
      <w:r w:rsidR="000C2EE5" w:rsidRPr="006C7785">
        <w:rPr>
          <w:rFonts w:ascii="TH SarabunIT๙" w:hAnsi="TH SarabunIT๙" w:cs="TH SarabunIT๙"/>
          <w:sz w:val="32"/>
          <w:szCs w:val="32"/>
          <w:cs/>
        </w:rPr>
        <w:t>จึงเรียนมาเพื่อ</w:t>
      </w:r>
      <w:r w:rsidR="005B1BC0" w:rsidRPr="006A14E8">
        <w:rPr>
          <w:rFonts w:ascii="TH SarabunIT๙" w:hAnsi="TH SarabunIT๙" w:cs="TH SarabunIT๙"/>
          <w:sz w:val="32"/>
          <w:szCs w:val="32"/>
          <w:cs/>
        </w:rPr>
        <w:t>ทราบ</w:t>
      </w:r>
    </w:p>
    <w:p w14:paraId="5D18D7E8" w14:textId="34DF151A" w:rsidR="000C2EE5" w:rsidRDefault="000C2EE5" w:rsidP="000C2EE5">
      <w:pPr>
        <w:tabs>
          <w:tab w:val="left" w:pos="1440"/>
          <w:tab w:val="center" w:pos="7938"/>
        </w:tabs>
        <w:rPr>
          <w:rFonts w:ascii="TH SarabunIT๙" w:hAnsi="TH SarabunIT๙" w:cs="TH SarabunIT๙"/>
          <w:sz w:val="32"/>
          <w:szCs w:val="32"/>
        </w:rPr>
      </w:pPr>
    </w:p>
    <w:p w14:paraId="6D3955CB" w14:textId="6FCAA743" w:rsidR="00C6307A" w:rsidRDefault="00C6307A" w:rsidP="000C2EE5">
      <w:pPr>
        <w:tabs>
          <w:tab w:val="left" w:pos="1440"/>
          <w:tab w:val="center" w:pos="7938"/>
        </w:tabs>
        <w:rPr>
          <w:rFonts w:ascii="TH SarabunIT๙" w:hAnsi="TH SarabunIT๙" w:cs="TH SarabunIT๙"/>
          <w:sz w:val="32"/>
          <w:szCs w:val="32"/>
        </w:rPr>
      </w:pPr>
    </w:p>
    <w:p w14:paraId="4C7F9E94" w14:textId="77777777" w:rsidR="00C6307A" w:rsidRDefault="00C6307A" w:rsidP="000C2EE5">
      <w:pPr>
        <w:tabs>
          <w:tab w:val="left" w:pos="1440"/>
          <w:tab w:val="center" w:pos="7938"/>
        </w:tabs>
        <w:rPr>
          <w:rFonts w:ascii="TH SarabunIT๙" w:hAnsi="TH SarabunIT๙" w:cs="TH SarabunIT๙"/>
          <w:sz w:val="32"/>
          <w:szCs w:val="32"/>
        </w:rPr>
      </w:pPr>
    </w:p>
    <w:p w14:paraId="1D1FBE4B" w14:textId="77777777" w:rsidR="005B1BC0" w:rsidRPr="006C7785" w:rsidRDefault="005B1BC0" w:rsidP="000C2EE5">
      <w:pPr>
        <w:tabs>
          <w:tab w:val="left" w:pos="1440"/>
          <w:tab w:val="center" w:pos="7938"/>
        </w:tabs>
        <w:rPr>
          <w:rFonts w:ascii="TH SarabunIT๙" w:hAnsi="TH SarabunIT๙" w:cs="TH SarabunIT๙"/>
          <w:sz w:val="32"/>
          <w:szCs w:val="32"/>
        </w:rPr>
      </w:pPr>
    </w:p>
    <w:p w14:paraId="65D40302" w14:textId="21485AA8" w:rsidR="0035420D" w:rsidRPr="00A15462" w:rsidRDefault="000C2EE5" w:rsidP="0035420D">
      <w:pPr>
        <w:tabs>
          <w:tab w:val="left" w:pos="480"/>
          <w:tab w:val="center" w:pos="6237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6C7785">
        <w:rPr>
          <w:rFonts w:ascii="TH SarabunIT๙" w:hAnsi="TH SarabunIT๙" w:cs="TH SarabunIT๙"/>
          <w:sz w:val="32"/>
          <w:szCs w:val="32"/>
        </w:rPr>
        <w:tab/>
      </w:r>
      <w:r w:rsidRPr="006C7785">
        <w:rPr>
          <w:rFonts w:ascii="TH SarabunIT๙" w:hAnsi="TH SarabunIT๙" w:cs="TH SarabunIT๙"/>
          <w:sz w:val="32"/>
          <w:szCs w:val="32"/>
        </w:rPr>
        <w:tab/>
      </w:r>
      <w:r w:rsidR="0035420D" w:rsidRPr="00A15462">
        <w:rPr>
          <w:rFonts w:ascii="TH SarabunPSK" w:hAnsi="TH SarabunPSK" w:cs="TH SarabunPSK"/>
          <w:b/>
          <w:bCs/>
          <w:sz w:val="32"/>
          <w:szCs w:val="32"/>
          <w:cs/>
        </w:rPr>
        <w:t>(นาย</w:t>
      </w:r>
      <w:r w:rsidR="00C6307A">
        <w:rPr>
          <w:rFonts w:ascii="TH SarabunPSK" w:hAnsi="TH SarabunPSK" w:cs="TH SarabunPSK" w:hint="cs"/>
          <w:b/>
          <w:bCs/>
          <w:sz w:val="32"/>
          <w:szCs w:val="32"/>
          <w:cs/>
        </w:rPr>
        <w:t>ชุบ คล้ายคลึง</w:t>
      </w:r>
      <w:r w:rsidR="0035420D" w:rsidRPr="00A15462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14:paraId="118453AC" w14:textId="6DB9FF78" w:rsidR="000C2EE5" w:rsidRDefault="0035420D" w:rsidP="0035420D">
      <w:pPr>
        <w:tabs>
          <w:tab w:val="left" w:pos="1440"/>
          <w:tab w:val="center" w:pos="6237"/>
          <w:tab w:val="center" w:pos="6360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15462">
        <w:rPr>
          <w:rFonts w:ascii="TH SarabunPSK" w:hAnsi="TH SarabunPSK" w:cs="TH SarabunPSK"/>
          <w:b/>
          <w:bCs/>
          <w:sz w:val="32"/>
          <w:szCs w:val="32"/>
          <w:cs/>
        </w:rPr>
        <w:t>นายก</w:t>
      </w:r>
      <w:r w:rsidRPr="00A15462">
        <w:rPr>
          <w:rFonts w:ascii="TH SarabunPSK" w:hAnsi="TH SarabunPSK" w:cs="TH SarabunPSK" w:hint="cs"/>
          <w:b/>
          <w:bCs/>
          <w:sz w:val="32"/>
          <w:szCs w:val="32"/>
          <w:cs/>
        </w:rPr>
        <w:t>องค์การบริหารส่วนตำบล</w:t>
      </w:r>
      <w:r w:rsidR="00C6307A">
        <w:rPr>
          <w:rFonts w:ascii="TH SarabunPSK" w:hAnsi="TH SarabunPSK" w:cs="TH SarabunPSK" w:hint="cs"/>
          <w:b/>
          <w:bCs/>
          <w:sz w:val="32"/>
          <w:szCs w:val="32"/>
          <w:cs/>
        </w:rPr>
        <w:t>ช่องสะแก</w:t>
      </w:r>
    </w:p>
    <w:p w14:paraId="138A95CF" w14:textId="46A1D960" w:rsidR="004B45E3" w:rsidRDefault="004B45E3" w:rsidP="0035420D">
      <w:pPr>
        <w:tabs>
          <w:tab w:val="left" w:pos="1440"/>
          <w:tab w:val="center" w:pos="6237"/>
          <w:tab w:val="center" w:pos="6360"/>
        </w:tabs>
        <w:rPr>
          <w:rFonts w:ascii="TH SarabunPSK" w:hAnsi="TH SarabunPSK" w:cs="TH SarabunPSK"/>
          <w:b/>
          <w:bCs/>
          <w:sz w:val="32"/>
          <w:szCs w:val="32"/>
        </w:rPr>
      </w:pPr>
    </w:p>
    <w:p w14:paraId="5FB4908F" w14:textId="1F89B2D7" w:rsidR="004B45E3" w:rsidRDefault="004B45E3" w:rsidP="0035420D">
      <w:pPr>
        <w:tabs>
          <w:tab w:val="left" w:pos="1440"/>
          <w:tab w:val="center" w:pos="6237"/>
          <w:tab w:val="center" w:pos="6360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ทราบ</w:t>
      </w:r>
    </w:p>
    <w:p w14:paraId="009E9A9B" w14:textId="3A3ACFD5" w:rsidR="004B45E3" w:rsidRDefault="004B45E3" w:rsidP="0035420D">
      <w:pPr>
        <w:tabs>
          <w:tab w:val="left" w:pos="1440"/>
          <w:tab w:val="center" w:pos="6237"/>
          <w:tab w:val="center" w:pos="6360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................................................สำนักปลัด</w:t>
      </w:r>
    </w:p>
    <w:p w14:paraId="7D43E735" w14:textId="551B3ED6" w:rsidR="004B45E3" w:rsidRDefault="004B45E3" w:rsidP="0035420D">
      <w:pPr>
        <w:tabs>
          <w:tab w:val="left" w:pos="1440"/>
          <w:tab w:val="center" w:pos="6237"/>
          <w:tab w:val="center" w:pos="6360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................................................กองคลัง</w:t>
      </w:r>
    </w:p>
    <w:p w14:paraId="1146746F" w14:textId="12882250" w:rsidR="004B45E3" w:rsidRDefault="004B45E3" w:rsidP="0035420D">
      <w:pPr>
        <w:tabs>
          <w:tab w:val="left" w:pos="1440"/>
          <w:tab w:val="center" w:pos="6237"/>
          <w:tab w:val="center" w:pos="6360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................................................กองช่าง</w:t>
      </w:r>
    </w:p>
    <w:p w14:paraId="0B9906A5" w14:textId="12B3BCCE" w:rsidR="004B45E3" w:rsidRPr="006C7785" w:rsidRDefault="004B45E3" w:rsidP="0035420D">
      <w:pPr>
        <w:tabs>
          <w:tab w:val="left" w:pos="1440"/>
          <w:tab w:val="center" w:pos="6237"/>
          <w:tab w:val="center" w:pos="6360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................................................กองการศึกษาฯ</w:t>
      </w:r>
    </w:p>
    <w:sectPr w:rsidR="004B45E3" w:rsidRPr="006C7785" w:rsidSect="008C7BD9">
      <w:pgSz w:w="11906" w:h="16838" w:code="9"/>
      <w:pgMar w:top="993" w:right="1134" w:bottom="113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EB2118"/>
    <w:multiLevelType w:val="hybridMultilevel"/>
    <w:tmpl w:val="A33CA666"/>
    <w:lvl w:ilvl="0" w:tplc="3B302D2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 w15:restartNumberingAfterBreak="0">
    <w:nsid w:val="0C7F225E"/>
    <w:multiLevelType w:val="hybridMultilevel"/>
    <w:tmpl w:val="5AB42F2A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AF3150A"/>
    <w:multiLevelType w:val="hybridMultilevel"/>
    <w:tmpl w:val="8DC8AFBA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" w15:restartNumberingAfterBreak="0">
    <w:nsid w:val="35820669"/>
    <w:multiLevelType w:val="hybridMultilevel"/>
    <w:tmpl w:val="51989C4E"/>
    <w:lvl w:ilvl="0" w:tplc="76C4CBA2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37E515CC"/>
    <w:multiLevelType w:val="hybridMultilevel"/>
    <w:tmpl w:val="E57450A0"/>
    <w:lvl w:ilvl="0" w:tplc="76C4CBA2">
      <w:start w:val="1"/>
      <w:numFmt w:val="bullet"/>
      <w:lvlText w:val="-"/>
      <w:lvlJc w:val="left"/>
      <w:pPr>
        <w:ind w:left="216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45A16C3D"/>
    <w:multiLevelType w:val="hybridMultilevel"/>
    <w:tmpl w:val="63A2C664"/>
    <w:lvl w:ilvl="0" w:tplc="62CA73F0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678479F8"/>
    <w:multiLevelType w:val="hybridMultilevel"/>
    <w:tmpl w:val="E180ADE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727C4B5E"/>
    <w:multiLevelType w:val="hybridMultilevel"/>
    <w:tmpl w:val="2E3E5402"/>
    <w:lvl w:ilvl="0" w:tplc="04090019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 w16cid:durableId="385567441">
    <w:abstractNumId w:val="0"/>
  </w:num>
  <w:num w:numId="2" w16cid:durableId="1354070116">
    <w:abstractNumId w:val="1"/>
  </w:num>
  <w:num w:numId="3" w16cid:durableId="1928148591">
    <w:abstractNumId w:val="7"/>
  </w:num>
  <w:num w:numId="4" w16cid:durableId="558323897">
    <w:abstractNumId w:val="4"/>
  </w:num>
  <w:num w:numId="5" w16cid:durableId="2030907323">
    <w:abstractNumId w:val="2"/>
  </w:num>
  <w:num w:numId="6" w16cid:durableId="1011568866">
    <w:abstractNumId w:val="3"/>
  </w:num>
  <w:num w:numId="7" w16cid:durableId="547257194">
    <w:abstractNumId w:val="5"/>
  </w:num>
  <w:num w:numId="8" w16cid:durableId="167518184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254F"/>
    <w:rsid w:val="00002E67"/>
    <w:rsid w:val="00027675"/>
    <w:rsid w:val="000672CD"/>
    <w:rsid w:val="000A66BE"/>
    <w:rsid w:val="000B351E"/>
    <w:rsid w:val="000C2EE5"/>
    <w:rsid w:val="00106F6E"/>
    <w:rsid w:val="001B30F5"/>
    <w:rsid w:val="001C48A9"/>
    <w:rsid w:val="001D577B"/>
    <w:rsid w:val="002043B8"/>
    <w:rsid w:val="00227881"/>
    <w:rsid w:val="00295D19"/>
    <w:rsid w:val="002A78F8"/>
    <w:rsid w:val="002B76D0"/>
    <w:rsid w:val="002C3A9F"/>
    <w:rsid w:val="002D1A01"/>
    <w:rsid w:val="002D307F"/>
    <w:rsid w:val="003221DC"/>
    <w:rsid w:val="00324501"/>
    <w:rsid w:val="0032529F"/>
    <w:rsid w:val="00326824"/>
    <w:rsid w:val="00344F30"/>
    <w:rsid w:val="0035420D"/>
    <w:rsid w:val="003A6415"/>
    <w:rsid w:val="003D0125"/>
    <w:rsid w:val="003E4058"/>
    <w:rsid w:val="003E59F2"/>
    <w:rsid w:val="004B45E3"/>
    <w:rsid w:val="00536B9F"/>
    <w:rsid w:val="00541B83"/>
    <w:rsid w:val="00554EA4"/>
    <w:rsid w:val="00583C94"/>
    <w:rsid w:val="00597ABD"/>
    <w:rsid w:val="00597D13"/>
    <w:rsid w:val="005A323C"/>
    <w:rsid w:val="005B1BC0"/>
    <w:rsid w:val="005B5B0B"/>
    <w:rsid w:val="006343F7"/>
    <w:rsid w:val="00645B87"/>
    <w:rsid w:val="00657C4D"/>
    <w:rsid w:val="006A0B9C"/>
    <w:rsid w:val="006A34B0"/>
    <w:rsid w:val="006C7785"/>
    <w:rsid w:val="006F2AB4"/>
    <w:rsid w:val="00700827"/>
    <w:rsid w:val="00714E2C"/>
    <w:rsid w:val="00753449"/>
    <w:rsid w:val="007566FB"/>
    <w:rsid w:val="00760F17"/>
    <w:rsid w:val="00767463"/>
    <w:rsid w:val="0077423B"/>
    <w:rsid w:val="007A7272"/>
    <w:rsid w:val="00825A4F"/>
    <w:rsid w:val="00853C45"/>
    <w:rsid w:val="00871016"/>
    <w:rsid w:val="008805AA"/>
    <w:rsid w:val="008B7BCF"/>
    <w:rsid w:val="008C7BD9"/>
    <w:rsid w:val="008F1090"/>
    <w:rsid w:val="0090422B"/>
    <w:rsid w:val="00934FB9"/>
    <w:rsid w:val="00964F87"/>
    <w:rsid w:val="0098254F"/>
    <w:rsid w:val="0098364D"/>
    <w:rsid w:val="009A0BDE"/>
    <w:rsid w:val="00A15462"/>
    <w:rsid w:val="00A161EF"/>
    <w:rsid w:val="00A2005F"/>
    <w:rsid w:val="00AB3D06"/>
    <w:rsid w:val="00AB61F0"/>
    <w:rsid w:val="00AF4DBC"/>
    <w:rsid w:val="00B22028"/>
    <w:rsid w:val="00B37C05"/>
    <w:rsid w:val="00B47A61"/>
    <w:rsid w:val="00B62219"/>
    <w:rsid w:val="00BC1ECE"/>
    <w:rsid w:val="00C23E32"/>
    <w:rsid w:val="00C27EEC"/>
    <w:rsid w:val="00C36493"/>
    <w:rsid w:val="00C51B9D"/>
    <w:rsid w:val="00C54745"/>
    <w:rsid w:val="00C6307A"/>
    <w:rsid w:val="00CE7180"/>
    <w:rsid w:val="00D10783"/>
    <w:rsid w:val="00D56B54"/>
    <w:rsid w:val="00D743ED"/>
    <w:rsid w:val="00D8778A"/>
    <w:rsid w:val="00DA7804"/>
    <w:rsid w:val="00DC2E9B"/>
    <w:rsid w:val="00E12787"/>
    <w:rsid w:val="00E2607D"/>
    <w:rsid w:val="00E40D74"/>
    <w:rsid w:val="00E52552"/>
    <w:rsid w:val="00E921A9"/>
    <w:rsid w:val="00EF10F0"/>
    <w:rsid w:val="00F066F2"/>
    <w:rsid w:val="00F77190"/>
    <w:rsid w:val="00F80371"/>
    <w:rsid w:val="00FD4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80816EE"/>
  <w15:docId w15:val="{272172C5-65C5-45BD-A569-BCEB077A8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8254F"/>
    <w:rPr>
      <w:rFonts w:eastAsia="SimSun"/>
      <w:sz w:val="24"/>
      <w:szCs w:val="28"/>
      <w:lang w:eastAsia="zh-CN"/>
    </w:rPr>
  </w:style>
  <w:style w:type="paragraph" w:styleId="Heading1">
    <w:name w:val="heading 1"/>
    <w:basedOn w:val="Normal"/>
    <w:next w:val="Normal"/>
    <w:qFormat/>
    <w:rsid w:val="0098254F"/>
    <w:pPr>
      <w:keepNext/>
      <w:jc w:val="center"/>
      <w:outlineLvl w:val="0"/>
    </w:pPr>
    <w:rPr>
      <w:rFonts w:ascii="Cordia New" w:eastAsia="Cordia New" w:hAnsi="Cordia New"/>
      <w:b/>
      <w:bCs/>
      <w:sz w:val="36"/>
      <w:szCs w:val="36"/>
    </w:rPr>
  </w:style>
  <w:style w:type="paragraph" w:styleId="Heading2">
    <w:name w:val="heading 2"/>
    <w:basedOn w:val="Normal"/>
    <w:next w:val="Normal"/>
    <w:qFormat/>
    <w:rsid w:val="00C51B9D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98254F"/>
    <w:pPr>
      <w:spacing w:before="100" w:beforeAutospacing="1" w:after="100" w:afterAutospacing="1"/>
    </w:pPr>
    <w:rPr>
      <w:rFonts w:ascii="Tahoma" w:eastAsia="Times New Roman" w:hAnsi="Tahoma" w:cs="Tahoma"/>
      <w:szCs w:val="24"/>
      <w:lang w:eastAsia="en-US"/>
    </w:rPr>
  </w:style>
  <w:style w:type="paragraph" w:styleId="Title">
    <w:name w:val="Title"/>
    <w:basedOn w:val="Normal"/>
    <w:qFormat/>
    <w:rsid w:val="0098254F"/>
    <w:pPr>
      <w:jc w:val="center"/>
    </w:pPr>
    <w:rPr>
      <w:rFonts w:eastAsia="Times New Roman" w:cs="Cordia New"/>
      <w:b/>
      <w:bCs/>
      <w:sz w:val="36"/>
      <w:szCs w:val="36"/>
      <w:lang w:eastAsia="en-US"/>
    </w:rPr>
  </w:style>
  <w:style w:type="paragraph" w:styleId="BalloonText">
    <w:name w:val="Balloon Text"/>
    <w:basedOn w:val="Normal"/>
    <w:semiHidden/>
    <w:rsid w:val="00E12787"/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1C48A9"/>
    <w:pPr>
      <w:ind w:left="720"/>
      <w:contextualSpacing/>
    </w:pPr>
    <w:rPr>
      <w:rFonts w:eastAsia="Times New Roman"/>
      <w:lang w:eastAsia="en-US"/>
    </w:rPr>
  </w:style>
  <w:style w:type="paragraph" w:styleId="BodyText">
    <w:name w:val="Body Text"/>
    <w:basedOn w:val="Normal"/>
    <w:link w:val="BodyTextChar"/>
    <w:rsid w:val="00F066F2"/>
    <w:rPr>
      <w:rFonts w:ascii="Cordia New" w:eastAsia="Times New Roman" w:hAnsi="Cordia New" w:cs="Cordia New"/>
      <w:sz w:val="32"/>
      <w:szCs w:val="32"/>
      <w:lang w:eastAsia="en-US"/>
    </w:rPr>
  </w:style>
  <w:style w:type="character" w:customStyle="1" w:styleId="BodyTextChar">
    <w:name w:val="Body Text Char"/>
    <w:basedOn w:val="DefaultParagraphFont"/>
    <w:link w:val="BodyText"/>
    <w:rsid w:val="00F066F2"/>
    <w:rPr>
      <w:rFonts w:ascii="Cordia New" w:hAnsi="Cordia New" w:cs="Cordia New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บันทึกข้อความ</vt:lpstr>
    </vt:vector>
  </TitlesOfParts>
  <Company>N4P</Company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บันทึกข้อความ</dc:title>
  <dc:creator>Poped 3-11-51</dc:creator>
  <cp:lastModifiedBy>พฤฒิพงษ์ แย้มเกสร</cp:lastModifiedBy>
  <cp:revision>2</cp:revision>
  <cp:lastPrinted>2023-01-10T05:14:00Z</cp:lastPrinted>
  <dcterms:created xsi:type="dcterms:W3CDTF">2024-03-19T05:36:00Z</dcterms:created>
  <dcterms:modified xsi:type="dcterms:W3CDTF">2024-03-19T05:36:00Z</dcterms:modified>
</cp:coreProperties>
</file>